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0644" w14:textId="77777777" w:rsidR="00983840" w:rsidRPr="00173A81" w:rsidRDefault="00062D6D" w:rsidP="008F78F1">
      <w:pPr>
        <w:spacing w:after="120" w:line="276" w:lineRule="auto"/>
        <w:ind w:left="5040"/>
        <w:rPr>
          <w:rFonts w:ascii="Calibri" w:hAnsi="Calibri"/>
          <w:sz w:val="20"/>
        </w:rPr>
      </w:pPr>
      <w:bookmarkStart w:id="0" w:name="OLE_LINK1"/>
      <w:bookmarkStart w:id="1" w:name="OLE_LINK2"/>
      <w:r w:rsidRPr="00173A81">
        <w:rPr>
          <w:rFonts w:ascii="Calibri" w:hAnsi="Calibri"/>
          <w:noProof/>
        </w:rPr>
        <w:drawing>
          <wp:anchor distT="0" distB="0" distL="7406640" distR="114300" simplePos="0" relativeHeight="251658240" behindDoc="0" locked="0" layoutInCell="1" allowOverlap="0" wp14:anchorId="4E09D6BB" wp14:editId="6A7F9C0A">
            <wp:simplePos x="0" y="0"/>
            <wp:positionH relativeFrom="column">
              <wp:posOffset>0</wp:posOffset>
            </wp:positionH>
            <wp:positionV relativeFrom="page">
              <wp:posOffset>800100</wp:posOffset>
            </wp:positionV>
            <wp:extent cx="1371600" cy="685800"/>
            <wp:effectExtent l="25400" t="0" r="0" b="0"/>
            <wp:wrapSquare wrapText="right"/>
            <wp:docPr id="2" name="Picture 2" descr="Macintosh HD:Users:br9:Documents:University Docs:Brown Templates:Brown Logos:H_2c_Po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9:Documents:University Docs:Brown Templates:Brown Logos:H_2c_Pos.psd"/>
                    <pic:cNvPicPr>
                      <a:picLocks noChangeAspect="1" noChangeArrowheads="1"/>
                    </pic:cNvPicPr>
                  </pic:nvPicPr>
                  <pic:blipFill>
                    <a:blip r:embed="rId8"/>
                    <a:srcRect/>
                    <a:stretch>
                      <a:fillRect/>
                    </a:stretch>
                  </pic:blipFill>
                  <pic:spPr bwMode="auto">
                    <a:xfrm>
                      <a:off x="0" y="0"/>
                      <a:ext cx="1371600" cy="685800"/>
                    </a:xfrm>
                    <a:prstGeom prst="rect">
                      <a:avLst/>
                    </a:prstGeom>
                    <a:noFill/>
                    <a:ln w="9525">
                      <a:noFill/>
                      <a:miter lim="800000"/>
                      <a:headEnd/>
                      <a:tailEnd/>
                    </a:ln>
                  </pic:spPr>
                </pic:pic>
              </a:graphicData>
            </a:graphic>
          </wp:anchor>
        </w:drawing>
      </w:r>
      <w:r w:rsidRPr="00173A81">
        <w:rPr>
          <w:rFonts w:ascii="Calibri" w:hAnsi="Calibri"/>
          <w:b/>
          <w:sz w:val="20"/>
        </w:rPr>
        <w:t>Dean of the College</w:t>
      </w:r>
      <w:r w:rsidRPr="00173A81">
        <w:rPr>
          <w:rFonts w:ascii="Calibri" w:hAnsi="Calibri"/>
          <w:sz w:val="20"/>
        </w:rPr>
        <w:br/>
        <w:t>Box 1828</w:t>
      </w:r>
      <w:r w:rsidRPr="00173A81">
        <w:rPr>
          <w:rFonts w:ascii="Calibri" w:hAnsi="Calibri"/>
          <w:sz w:val="20"/>
        </w:rPr>
        <w:br/>
        <w:t>Providence, RI  02912</w:t>
      </w:r>
      <w:r w:rsidRPr="00173A81">
        <w:rPr>
          <w:rFonts w:ascii="Calibri" w:hAnsi="Calibri"/>
          <w:sz w:val="20"/>
        </w:rPr>
        <w:br/>
      </w:r>
      <w:r w:rsidR="00983840" w:rsidRPr="00173A81">
        <w:rPr>
          <w:rFonts w:ascii="Calibri" w:hAnsi="Calibri"/>
          <w:sz w:val="20"/>
        </w:rPr>
        <w:t>Phone 401 863-</w:t>
      </w:r>
      <w:bookmarkEnd w:id="0"/>
      <w:bookmarkEnd w:id="1"/>
      <w:r w:rsidR="00AF677B" w:rsidRPr="00173A81">
        <w:rPr>
          <w:rFonts w:ascii="Calibri" w:hAnsi="Calibri"/>
          <w:sz w:val="20"/>
        </w:rPr>
        <w:t>3488</w:t>
      </w:r>
    </w:p>
    <w:p w14:paraId="26993AA4" w14:textId="77777777" w:rsidR="008F78F1" w:rsidRPr="00173A81" w:rsidRDefault="008F78F1" w:rsidP="00983840">
      <w:pPr>
        <w:pStyle w:val="Caption"/>
        <w:rPr>
          <w:rFonts w:ascii="Calibri" w:hAnsi="Calibri"/>
          <w:color w:val="666699"/>
          <w:szCs w:val="24"/>
        </w:rPr>
      </w:pPr>
    </w:p>
    <w:p w14:paraId="5F6B7A8C" w14:textId="77777777" w:rsidR="00983840" w:rsidRPr="00173A81" w:rsidRDefault="00983840" w:rsidP="00983840">
      <w:pPr>
        <w:pStyle w:val="Caption"/>
        <w:rPr>
          <w:rFonts w:ascii="Calibri" w:hAnsi="Calibri"/>
          <w:color w:val="666699"/>
          <w:szCs w:val="24"/>
        </w:rPr>
      </w:pPr>
      <w:r w:rsidRPr="00173A81">
        <w:rPr>
          <w:rFonts w:ascii="Calibri" w:hAnsi="Calibri"/>
          <w:color w:val="666699"/>
          <w:szCs w:val="24"/>
        </w:rPr>
        <w:t xml:space="preserve">Mellon Mays Undergraduate Fellowship </w:t>
      </w:r>
    </w:p>
    <w:p w14:paraId="394925F3" w14:textId="77777777" w:rsidR="00AF677B" w:rsidRPr="00173A81" w:rsidRDefault="00F52D60" w:rsidP="008E5A92">
      <w:pPr>
        <w:pStyle w:val="Caption"/>
        <w:rPr>
          <w:rFonts w:ascii="Calibri" w:hAnsi="Calibri"/>
          <w:color w:val="666699"/>
          <w:szCs w:val="24"/>
        </w:rPr>
      </w:pPr>
      <w:r w:rsidRPr="00173A81">
        <w:rPr>
          <w:rFonts w:ascii="Calibri" w:hAnsi="Calibri"/>
          <w:color w:val="666699"/>
          <w:szCs w:val="24"/>
        </w:rPr>
        <w:t xml:space="preserve">A Guide for Prospective </w:t>
      </w:r>
      <w:r w:rsidR="00983840" w:rsidRPr="00173A81">
        <w:rPr>
          <w:rFonts w:ascii="Calibri" w:hAnsi="Calibri"/>
          <w:color w:val="666699"/>
          <w:szCs w:val="24"/>
        </w:rPr>
        <w:t xml:space="preserve">Faculty </w:t>
      </w:r>
      <w:r w:rsidRPr="00173A81">
        <w:rPr>
          <w:rFonts w:ascii="Calibri" w:hAnsi="Calibri"/>
          <w:color w:val="666699"/>
          <w:szCs w:val="24"/>
        </w:rPr>
        <w:t>Mentors</w:t>
      </w:r>
    </w:p>
    <w:p w14:paraId="4641B3FE" w14:textId="77777777" w:rsidR="00AF677B" w:rsidRPr="00173A81" w:rsidRDefault="00AF677B" w:rsidP="00AF677B">
      <w:pPr>
        <w:rPr>
          <w:rFonts w:ascii="Calibri" w:hAnsi="Calibri"/>
        </w:rPr>
      </w:pPr>
    </w:p>
    <w:p w14:paraId="61A2F382" w14:textId="77777777" w:rsidR="00AF677B" w:rsidRPr="00173A81" w:rsidRDefault="00AF677B" w:rsidP="00AF677B">
      <w:pPr>
        <w:rPr>
          <w:rFonts w:ascii="Calibri" w:hAnsi="Calibri"/>
        </w:rPr>
      </w:pPr>
    </w:p>
    <w:p w14:paraId="4364B312" w14:textId="77777777" w:rsidR="00983840" w:rsidRPr="00173A81" w:rsidRDefault="00983840" w:rsidP="00983840">
      <w:pPr>
        <w:rPr>
          <w:rFonts w:ascii="Calibri" w:hAnsi="Calibri"/>
          <w:sz w:val="24"/>
          <w:szCs w:val="24"/>
        </w:rPr>
      </w:pPr>
      <w:r w:rsidRPr="00173A81">
        <w:rPr>
          <w:rFonts w:ascii="Calibri" w:hAnsi="Calibri"/>
          <w:sz w:val="24"/>
          <w:szCs w:val="24"/>
        </w:rPr>
        <w:t xml:space="preserve">Thank you for </w:t>
      </w:r>
      <w:r w:rsidR="00E6553D" w:rsidRPr="00173A81">
        <w:rPr>
          <w:rFonts w:ascii="Calibri" w:hAnsi="Calibri"/>
          <w:sz w:val="24"/>
          <w:szCs w:val="24"/>
        </w:rPr>
        <w:t>agreeing</w:t>
      </w:r>
      <w:r w:rsidR="008E5A92" w:rsidRPr="00173A81">
        <w:rPr>
          <w:rFonts w:ascii="Calibri" w:hAnsi="Calibri"/>
          <w:sz w:val="24"/>
          <w:szCs w:val="24"/>
        </w:rPr>
        <w:t xml:space="preserve"> </w:t>
      </w:r>
      <w:r w:rsidR="006660D9" w:rsidRPr="00173A81">
        <w:rPr>
          <w:rFonts w:ascii="Calibri" w:hAnsi="Calibri"/>
          <w:sz w:val="24"/>
          <w:szCs w:val="24"/>
        </w:rPr>
        <w:t xml:space="preserve">to </w:t>
      </w:r>
      <w:r w:rsidR="008E5A92" w:rsidRPr="00173A81">
        <w:rPr>
          <w:rFonts w:ascii="Calibri" w:hAnsi="Calibri"/>
          <w:sz w:val="24"/>
          <w:szCs w:val="24"/>
        </w:rPr>
        <w:t>serve as a F</w:t>
      </w:r>
      <w:r w:rsidRPr="00173A81">
        <w:rPr>
          <w:rFonts w:ascii="Calibri" w:hAnsi="Calibri"/>
          <w:sz w:val="24"/>
          <w:szCs w:val="24"/>
        </w:rPr>
        <w:t xml:space="preserve">aculty </w:t>
      </w:r>
      <w:r w:rsidR="008E5A92" w:rsidRPr="00173A81">
        <w:rPr>
          <w:rFonts w:ascii="Calibri" w:hAnsi="Calibri"/>
          <w:sz w:val="24"/>
          <w:szCs w:val="24"/>
        </w:rPr>
        <w:t>M</w:t>
      </w:r>
      <w:r w:rsidRPr="00173A81">
        <w:rPr>
          <w:rFonts w:ascii="Calibri" w:hAnsi="Calibri"/>
          <w:sz w:val="24"/>
          <w:szCs w:val="24"/>
        </w:rPr>
        <w:t xml:space="preserve">entor </w:t>
      </w:r>
      <w:r w:rsidR="00E6553D" w:rsidRPr="00173A81">
        <w:rPr>
          <w:rFonts w:ascii="Calibri" w:hAnsi="Calibri"/>
          <w:sz w:val="24"/>
          <w:szCs w:val="24"/>
        </w:rPr>
        <w:t>for a</w:t>
      </w:r>
      <w:r w:rsidRPr="00173A81">
        <w:rPr>
          <w:rFonts w:ascii="Calibri" w:hAnsi="Calibri"/>
          <w:sz w:val="24"/>
          <w:szCs w:val="24"/>
        </w:rPr>
        <w:t xml:space="preserve"> Mellon Mays Undergraduate Fellow. </w:t>
      </w:r>
      <w:r w:rsidR="00AF677B" w:rsidRPr="00173A81">
        <w:rPr>
          <w:rFonts w:ascii="Calibri" w:hAnsi="Calibri"/>
          <w:sz w:val="24"/>
          <w:szCs w:val="24"/>
        </w:rPr>
        <w:t>The enclosed brochure</w:t>
      </w:r>
      <w:r w:rsidRPr="00173A81">
        <w:rPr>
          <w:rFonts w:ascii="Calibri" w:hAnsi="Calibri"/>
          <w:sz w:val="24"/>
          <w:szCs w:val="24"/>
        </w:rPr>
        <w:t xml:space="preserve"> summarizes t</w:t>
      </w:r>
      <w:r w:rsidR="00F55678" w:rsidRPr="00173A81">
        <w:rPr>
          <w:rFonts w:ascii="Calibri" w:hAnsi="Calibri"/>
          <w:sz w:val="24"/>
          <w:szCs w:val="24"/>
        </w:rPr>
        <w:t>he program’s goals and structure</w:t>
      </w:r>
      <w:r w:rsidR="00C95105" w:rsidRPr="00173A81">
        <w:rPr>
          <w:rFonts w:ascii="Calibri" w:hAnsi="Calibri"/>
          <w:sz w:val="24"/>
          <w:szCs w:val="24"/>
        </w:rPr>
        <w:t>, while t</w:t>
      </w:r>
      <w:r w:rsidR="00AF677B" w:rsidRPr="00173A81">
        <w:rPr>
          <w:rFonts w:ascii="Calibri" w:hAnsi="Calibri"/>
          <w:sz w:val="24"/>
          <w:szCs w:val="24"/>
        </w:rPr>
        <w:t>he information below provides</w:t>
      </w:r>
      <w:r w:rsidRPr="00173A81">
        <w:rPr>
          <w:rFonts w:ascii="Calibri" w:hAnsi="Calibri"/>
          <w:sz w:val="24"/>
          <w:szCs w:val="24"/>
        </w:rPr>
        <w:t xml:space="preserve"> a few strategies for making the most of the mentoring </w:t>
      </w:r>
      <w:r w:rsidR="00C95105" w:rsidRPr="00173A81">
        <w:rPr>
          <w:rFonts w:ascii="Calibri" w:hAnsi="Calibri"/>
          <w:sz w:val="24"/>
          <w:szCs w:val="24"/>
        </w:rPr>
        <w:t>relationship</w:t>
      </w:r>
      <w:r w:rsidRPr="00173A81">
        <w:rPr>
          <w:rFonts w:ascii="Calibri" w:hAnsi="Calibri"/>
          <w:sz w:val="24"/>
          <w:szCs w:val="24"/>
        </w:rPr>
        <w:t>. For more details, please visit the national MMUF website (</w:t>
      </w:r>
      <w:hyperlink r:id="rId9" w:history="1">
        <w:r w:rsidRPr="00173A81">
          <w:rPr>
            <w:rStyle w:val="Hyperlink"/>
            <w:rFonts w:ascii="Calibri" w:hAnsi="Calibri"/>
            <w:sz w:val="24"/>
            <w:szCs w:val="24"/>
          </w:rPr>
          <w:t>www.mmuf.org</w:t>
        </w:r>
      </w:hyperlink>
      <w:r w:rsidRPr="00173A81">
        <w:rPr>
          <w:rFonts w:ascii="Calibri" w:hAnsi="Calibri"/>
          <w:sz w:val="24"/>
          <w:szCs w:val="24"/>
        </w:rPr>
        <w:t>) or Brown’s MMUF website (</w:t>
      </w:r>
      <w:hyperlink r:id="rId10" w:history="1">
        <w:r w:rsidR="00173A81" w:rsidRPr="00A32594">
          <w:rPr>
            <w:rStyle w:val="Hyperlink"/>
            <w:rFonts w:ascii="Calibri" w:hAnsi="Calibri"/>
            <w:sz w:val="24"/>
            <w:szCs w:val="24"/>
          </w:rPr>
          <w:t>http://brown.edu/college/mmuf</w:t>
        </w:r>
      </w:hyperlink>
      <w:r w:rsidR="009015F3" w:rsidRPr="00173A81">
        <w:rPr>
          <w:rFonts w:ascii="Calibri" w:hAnsi="Calibri"/>
          <w:sz w:val="24"/>
          <w:szCs w:val="24"/>
        </w:rPr>
        <w:t xml:space="preserve">). </w:t>
      </w:r>
    </w:p>
    <w:p w14:paraId="09368226" w14:textId="77777777" w:rsidR="00983840" w:rsidRPr="00173A81" w:rsidRDefault="00983840" w:rsidP="00983840">
      <w:pPr>
        <w:rPr>
          <w:rFonts w:ascii="Calibri" w:hAnsi="Calibri"/>
          <w:sz w:val="24"/>
          <w:szCs w:val="24"/>
        </w:rPr>
      </w:pPr>
    </w:p>
    <w:p w14:paraId="0B2B9FA9" w14:textId="77777777" w:rsidR="00D23EFD" w:rsidRPr="00173A81" w:rsidRDefault="002956D6" w:rsidP="00983840">
      <w:pPr>
        <w:rPr>
          <w:rFonts w:ascii="Calibri" w:hAnsi="Calibri"/>
          <w:sz w:val="24"/>
          <w:szCs w:val="24"/>
        </w:rPr>
      </w:pPr>
      <w:r w:rsidRPr="00173A81">
        <w:rPr>
          <w:rFonts w:ascii="Calibri" w:hAnsi="Calibri"/>
          <w:sz w:val="24"/>
          <w:szCs w:val="24"/>
        </w:rPr>
        <w:t>Mellon</w:t>
      </w:r>
      <w:r w:rsidR="00047331" w:rsidRPr="00173A81">
        <w:rPr>
          <w:rFonts w:ascii="Calibri" w:hAnsi="Calibri"/>
          <w:sz w:val="24"/>
          <w:szCs w:val="24"/>
        </w:rPr>
        <w:t xml:space="preserve"> </w:t>
      </w:r>
      <w:r w:rsidR="00AF677B" w:rsidRPr="00173A81">
        <w:rPr>
          <w:rFonts w:ascii="Calibri" w:hAnsi="Calibri"/>
          <w:sz w:val="24"/>
          <w:szCs w:val="24"/>
        </w:rPr>
        <w:t>F</w:t>
      </w:r>
      <w:r w:rsidR="00983840" w:rsidRPr="00173A81">
        <w:rPr>
          <w:rFonts w:ascii="Calibri" w:hAnsi="Calibri"/>
          <w:sz w:val="24"/>
          <w:szCs w:val="24"/>
        </w:rPr>
        <w:t xml:space="preserve">ellows </w:t>
      </w:r>
      <w:r w:rsidR="00AF677B" w:rsidRPr="00173A81">
        <w:rPr>
          <w:rFonts w:ascii="Calibri" w:hAnsi="Calibri"/>
          <w:sz w:val="24"/>
          <w:szCs w:val="24"/>
        </w:rPr>
        <w:t xml:space="preserve">and Associates </w:t>
      </w:r>
      <w:r w:rsidR="00983840" w:rsidRPr="00173A81">
        <w:rPr>
          <w:rFonts w:ascii="Calibri" w:hAnsi="Calibri"/>
          <w:sz w:val="24"/>
          <w:szCs w:val="24"/>
        </w:rPr>
        <w:t>are</w:t>
      </w:r>
      <w:r w:rsidR="00D23EFD" w:rsidRPr="00173A81">
        <w:rPr>
          <w:rFonts w:ascii="Calibri" w:hAnsi="Calibri"/>
          <w:sz w:val="24"/>
          <w:szCs w:val="24"/>
        </w:rPr>
        <w:t xml:space="preserve"> selected in the spring of the</w:t>
      </w:r>
      <w:r w:rsidR="00E6553D" w:rsidRPr="00173A81">
        <w:rPr>
          <w:rFonts w:ascii="Calibri" w:hAnsi="Calibri"/>
          <w:sz w:val="24"/>
          <w:szCs w:val="24"/>
        </w:rPr>
        <w:t>ir</w:t>
      </w:r>
      <w:r w:rsidR="00D23EFD" w:rsidRPr="00173A81">
        <w:rPr>
          <w:rFonts w:ascii="Calibri" w:hAnsi="Calibri"/>
          <w:sz w:val="24"/>
          <w:szCs w:val="24"/>
        </w:rPr>
        <w:t xml:space="preserve"> sophomore year. </w:t>
      </w:r>
      <w:r w:rsidR="00F83B51" w:rsidRPr="00173A81">
        <w:rPr>
          <w:rFonts w:ascii="Calibri" w:hAnsi="Calibri"/>
          <w:sz w:val="24"/>
          <w:szCs w:val="24"/>
        </w:rPr>
        <w:t>The</w:t>
      </w:r>
      <w:r w:rsidR="008147D8" w:rsidRPr="00173A81">
        <w:rPr>
          <w:rFonts w:ascii="Calibri" w:hAnsi="Calibri"/>
          <w:sz w:val="24"/>
          <w:szCs w:val="24"/>
        </w:rPr>
        <w:t xml:space="preserve"> program consists of four seminal components</w:t>
      </w:r>
      <w:r w:rsidR="00F83B51" w:rsidRPr="00173A81">
        <w:rPr>
          <w:rFonts w:ascii="Calibri" w:hAnsi="Calibri"/>
          <w:sz w:val="24"/>
          <w:szCs w:val="24"/>
        </w:rPr>
        <w:t>:</w:t>
      </w:r>
    </w:p>
    <w:p w14:paraId="2398BE2F" w14:textId="77777777" w:rsidR="00F83B51" w:rsidRPr="00173A81" w:rsidRDefault="00F83B51" w:rsidP="00983840">
      <w:pPr>
        <w:rPr>
          <w:rFonts w:ascii="Calibri" w:hAnsi="Calibri"/>
          <w:sz w:val="24"/>
          <w:szCs w:val="24"/>
        </w:rPr>
      </w:pPr>
    </w:p>
    <w:p w14:paraId="35C4D5DC" w14:textId="77777777" w:rsidR="00AF677B" w:rsidRPr="00173A81" w:rsidRDefault="009F071A" w:rsidP="00A803E8">
      <w:pPr>
        <w:pStyle w:val="ListParagraph"/>
        <w:numPr>
          <w:ilvl w:val="0"/>
          <w:numId w:val="8"/>
        </w:numPr>
        <w:ind w:left="450" w:hanging="450"/>
        <w:rPr>
          <w:rFonts w:ascii="Calibri" w:hAnsi="Calibri"/>
          <w:sz w:val="24"/>
          <w:szCs w:val="24"/>
        </w:rPr>
      </w:pPr>
      <w:r w:rsidRPr="00173A81">
        <w:rPr>
          <w:rFonts w:ascii="Calibri" w:hAnsi="Calibri"/>
          <w:sz w:val="24"/>
          <w:szCs w:val="24"/>
        </w:rPr>
        <w:t xml:space="preserve">Intensive </w:t>
      </w:r>
      <w:r w:rsidR="00F83B51" w:rsidRPr="00173A81">
        <w:rPr>
          <w:rFonts w:ascii="Calibri" w:hAnsi="Calibri"/>
          <w:sz w:val="24"/>
          <w:szCs w:val="24"/>
        </w:rPr>
        <w:t xml:space="preserve">Mentoring: </w:t>
      </w:r>
      <w:r w:rsidR="00711EA4" w:rsidRPr="00173A81">
        <w:rPr>
          <w:rFonts w:ascii="Calibri" w:hAnsi="Calibri"/>
          <w:sz w:val="24"/>
          <w:szCs w:val="24"/>
        </w:rPr>
        <w:t>Mellon Scholars</w:t>
      </w:r>
      <w:r w:rsidR="00F83B51" w:rsidRPr="00173A81">
        <w:rPr>
          <w:rFonts w:ascii="Calibri" w:hAnsi="Calibri"/>
          <w:sz w:val="24"/>
          <w:szCs w:val="24"/>
        </w:rPr>
        <w:t xml:space="preserve"> are paired with a faculty mentor, with whom they are expected to meet regularly during their</w:t>
      </w:r>
      <w:r w:rsidR="00505CAB" w:rsidRPr="00173A81">
        <w:rPr>
          <w:rFonts w:ascii="Calibri" w:hAnsi="Calibri"/>
          <w:sz w:val="24"/>
          <w:szCs w:val="24"/>
        </w:rPr>
        <w:t xml:space="preserve"> two-year tenure in the program</w:t>
      </w:r>
      <w:r w:rsidR="00E6553D" w:rsidRPr="00173A81">
        <w:rPr>
          <w:rFonts w:ascii="Calibri" w:hAnsi="Calibri"/>
          <w:sz w:val="24"/>
          <w:szCs w:val="24"/>
        </w:rPr>
        <w:t>.</w:t>
      </w:r>
    </w:p>
    <w:p w14:paraId="5B4D2905" w14:textId="77777777" w:rsidR="00F83B51" w:rsidRPr="00173A81" w:rsidRDefault="00F83B51" w:rsidP="00AF677B">
      <w:pPr>
        <w:pStyle w:val="ListParagraph"/>
        <w:ind w:left="450"/>
        <w:rPr>
          <w:rFonts w:ascii="Calibri" w:hAnsi="Calibri"/>
          <w:sz w:val="24"/>
          <w:szCs w:val="24"/>
        </w:rPr>
      </w:pPr>
    </w:p>
    <w:p w14:paraId="3A2B8553" w14:textId="77777777" w:rsidR="00AF677B" w:rsidRPr="00173A81" w:rsidRDefault="00D23EFD" w:rsidP="00D23EFD">
      <w:pPr>
        <w:pStyle w:val="ListParagraph"/>
        <w:numPr>
          <w:ilvl w:val="0"/>
          <w:numId w:val="8"/>
        </w:numPr>
        <w:ind w:left="450" w:hanging="450"/>
        <w:rPr>
          <w:rFonts w:ascii="Calibri" w:hAnsi="Calibri"/>
          <w:sz w:val="24"/>
          <w:szCs w:val="24"/>
        </w:rPr>
      </w:pPr>
      <w:r w:rsidRPr="00173A81">
        <w:rPr>
          <w:rFonts w:ascii="Calibri" w:hAnsi="Calibri"/>
          <w:sz w:val="24"/>
          <w:szCs w:val="24"/>
        </w:rPr>
        <w:t xml:space="preserve">Research: </w:t>
      </w:r>
      <w:r w:rsidR="005356A0" w:rsidRPr="00173A81">
        <w:rPr>
          <w:rFonts w:ascii="Calibri" w:hAnsi="Calibri"/>
          <w:sz w:val="24"/>
          <w:szCs w:val="24"/>
        </w:rPr>
        <w:t>Mellon Scholars</w:t>
      </w:r>
      <w:r w:rsidRPr="00173A81">
        <w:rPr>
          <w:rFonts w:ascii="Calibri" w:hAnsi="Calibri"/>
          <w:sz w:val="24"/>
          <w:szCs w:val="24"/>
        </w:rPr>
        <w:t xml:space="preserve"> are expected to engage in individual, faculty-guided research for the remainder of their time at Brown, including two summers of </w:t>
      </w:r>
      <w:r w:rsidR="00AF677B" w:rsidRPr="00173A81">
        <w:rPr>
          <w:rFonts w:ascii="Calibri" w:hAnsi="Calibri"/>
          <w:sz w:val="24"/>
          <w:szCs w:val="24"/>
        </w:rPr>
        <w:t xml:space="preserve">full-time </w:t>
      </w:r>
      <w:r w:rsidRPr="00173A81">
        <w:rPr>
          <w:rFonts w:ascii="Calibri" w:hAnsi="Calibri"/>
          <w:sz w:val="24"/>
          <w:szCs w:val="24"/>
        </w:rPr>
        <w:t>research</w:t>
      </w:r>
      <w:r w:rsidR="00173A81">
        <w:rPr>
          <w:rFonts w:ascii="Calibri" w:hAnsi="Calibri"/>
          <w:sz w:val="24"/>
          <w:szCs w:val="24"/>
        </w:rPr>
        <w:t>.</w:t>
      </w:r>
    </w:p>
    <w:p w14:paraId="32A69932" w14:textId="77777777" w:rsidR="00D23EFD" w:rsidRPr="00173A81" w:rsidRDefault="00D23EFD" w:rsidP="00AF677B">
      <w:pPr>
        <w:rPr>
          <w:rFonts w:ascii="Calibri" w:hAnsi="Calibri"/>
          <w:sz w:val="24"/>
          <w:szCs w:val="24"/>
        </w:rPr>
      </w:pPr>
    </w:p>
    <w:p w14:paraId="3C4FD70D" w14:textId="77777777" w:rsidR="005A3803" w:rsidRPr="00173A81" w:rsidRDefault="00F83B51" w:rsidP="00A803E8">
      <w:pPr>
        <w:pStyle w:val="ListParagraph"/>
        <w:numPr>
          <w:ilvl w:val="0"/>
          <w:numId w:val="8"/>
        </w:numPr>
        <w:ind w:left="450" w:hanging="450"/>
        <w:rPr>
          <w:rFonts w:ascii="Calibri" w:hAnsi="Calibri"/>
          <w:sz w:val="24"/>
          <w:szCs w:val="24"/>
        </w:rPr>
      </w:pPr>
      <w:r w:rsidRPr="00173A81">
        <w:rPr>
          <w:rFonts w:ascii="Calibri" w:hAnsi="Calibri"/>
          <w:sz w:val="24"/>
          <w:szCs w:val="24"/>
        </w:rPr>
        <w:t>Engagement in an intellectual culture</w:t>
      </w:r>
      <w:r w:rsidR="008E5A92" w:rsidRPr="00173A81">
        <w:rPr>
          <w:rFonts w:ascii="Calibri" w:hAnsi="Calibri"/>
          <w:sz w:val="24"/>
          <w:szCs w:val="24"/>
        </w:rPr>
        <w:t xml:space="preserve">: Scholars attend regular meetings in which they present their research, exchange ideas, and discuss topics related to academic life and preparation for graduate school. </w:t>
      </w:r>
      <w:r w:rsidR="00173A81">
        <w:rPr>
          <w:rFonts w:ascii="Calibri" w:hAnsi="Calibri"/>
          <w:sz w:val="24"/>
          <w:szCs w:val="24"/>
        </w:rPr>
        <w:t>They also</w:t>
      </w:r>
      <w:r w:rsidR="008E5A92" w:rsidRPr="00173A81">
        <w:rPr>
          <w:rFonts w:ascii="Calibri" w:hAnsi="Calibri"/>
          <w:sz w:val="24"/>
          <w:szCs w:val="24"/>
        </w:rPr>
        <w:t xml:space="preserve"> attend regional conferences with peers at participating institutions. Mellon Fellows also benefit from professional development at the graduate and post-doctoral stages of their careers. </w:t>
      </w:r>
    </w:p>
    <w:p w14:paraId="5DF9D6ED" w14:textId="77777777" w:rsidR="005A3803" w:rsidRPr="00173A81" w:rsidRDefault="005A3803" w:rsidP="00AF677B">
      <w:pPr>
        <w:pStyle w:val="ListParagraph"/>
        <w:ind w:left="810"/>
        <w:rPr>
          <w:rFonts w:ascii="Calibri" w:hAnsi="Calibri"/>
          <w:sz w:val="24"/>
          <w:szCs w:val="24"/>
        </w:rPr>
      </w:pPr>
    </w:p>
    <w:p w14:paraId="54B72DB2" w14:textId="77777777" w:rsidR="00E6553D" w:rsidRPr="00173A81" w:rsidRDefault="005A3803" w:rsidP="008E5A92">
      <w:pPr>
        <w:pStyle w:val="ListParagraph"/>
        <w:numPr>
          <w:ilvl w:val="0"/>
          <w:numId w:val="8"/>
        </w:numPr>
        <w:ind w:left="450" w:hanging="450"/>
        <w:rPr>
          <w:rFonts w:ascii="Calibri" w:hAnsi="Calibri"/>
          <w:sz w:val="24"/>
          <w:szCs w:val="24"/>
        </w:rPr>
      </w:pPr>
      <w:r w:rsidRPr="00173A81">
        <w:rPr>
          <w:rFonts w:ascii="Calibri" w:hAnsi="Calibri"/>
          <w:sz w:val="24"/>
          <w:szCs w:val="24"/>
        </w:rPr>
        <w:t>Financial Support</w:t>
      </w:r>
      <w:r w:rsidR="008E5A92" w:rsidRPr="00173A81">
        <w:rPr>
          <w:rFonts w:ascii="Calibri" w:hAnsi="Calibri"/>
          <w:sz w:val="24"/>
          <w:szCs w:val="24"/>
        </w:rPr>
        <w:t xml:space="preserve">: Mellon Fellows receive two years of semester and summer funding, and additional funds to attend conferences and conduct field research. Fellows are also eligible for undergraduate loan repayment upon enrolling in a PhD program in a Mellon-designated field. </w:t>
      </w:r>
      <w:r w:rsidR="00E6553D" w:rsidRPr="00173A81">
        <w:rPr>
          <w:rFonts w:ascii="Calibri" w:hAnsi="Calibri"/>
          <w:sz w:val="24"/>
          <w:szCs w:val="24"/>
        </w:rPr>
        <w:t>Mellon Associates receive funding for one summer only</w:t>
      </w:r>
      <w:r w:rsidR="008E5A92" w:rsidRPr="00173A81">
        <w:rPr>
          <w:rFonts w:ascii="Calibri" w:hAnsi="Calibri"/>
          <w:sz w:val="24"/>
          <w:szCs w:val="24"/>
        </w:rPr>
        <w:t xml:space="preserve">. </w:t>
      </w:r>
    </w:p>
    <w:p w14:paraId="1260D936" w14:textId="77777777" w:rsidR="009F071A" w:rsidRPr="00173A81" w:rsidRDefault="009F071A" w:rsidP="00983840">
      <w:pPr>
        <w:rPr>
          <w:rFonts w:ascii="Calibri" w:hAnsi="Calibri"/>
          <w:sz w:val="24"/>
          <w:szCs w:val="24"/>
        </w:rPr>
      </w:pPr>
    </w:p>
    <w:p w14:paraId="2879B466" w14:textId="77777777" w:rsidR="00983840" w:rsidRPr="00173A81" w:rsidRDefault="009F071A" w:rsidP="004B3A02">
      <w:pPr>
        <w:jc w:val="both"/>
        <w:rPr>
          <w:rFonts w:ascii="Calibri" w:hAnsi="Calibri"/>
          <w:b/>
          <w:sz w:val="24"/>
          <w:szCs w:val="24"/>
          <w:u w:val="single"/>
        </w:rPr>
      </w:pPr>
      <w:r w:rsidRPr="00173A81">
        <w:rPr>
          <w:rFonts w:ascii="Calibri" w:hAnsi="Calibri"/>
          <w:b/>
          <w:sz w:val="24"/>
          <w:szCs w:val="24"/>
          <w:u w:val="single"/>
        </w:rPr>
        <w:t>Mentor Guidelines</w:t>
      </w:r>
    </w:p>
    <w:p w14:paraId="600A8757" w14:textId="77777777" w:rsidR="00491A3C" w:rsidRPr="00173A81" w:rsidRDefault="00491A3C" w:rsidP="009F071A">
      <w:pPr>
        <w:rPr>
          <w:rFonts w:ascii="Calibri" w:hAnsi="Calibri"/>
          <w:sz w:val="24"/>
          <w:szCs w:val="24"/>
        </w:rPr>
      </w:pPr>
    </w:p>
    <w:p w14:paraId="0EF71017" w14:textId="77777777" w:rsidR="00712DB8" w:rsidRPr="00173A81" w:rsidRDefault="00491A3C" w:rsidP="00712DB8">
      <w:pPr>
        <w:rPr>
          <w:rFonts w:ascii="Calibri" w:hAnsi="Calibri"/>
          <w:sz w:val="24"/>
          <w:szCs w:val="24"/>
        </w:rPr>
      </w:pPr>
      <w:r w:rsidRPr="00173A81">
        <w:rPr>
          <w:rFonts w:ascii="Calibri" w:hAnsi="Calibri"/>
          <w:sz w:val="24"/>
          <w:szCs w:val="24"/>
        </w:rPr>
        <w:t xml:space="preserve">Faculty members are uniquely capable of demystifying the formal and informal aspects of earning a doctorate and providing insight into the rewards of an academic career. </w:t>
      </w:r>
      <w:r w:rsidR="00712DB8" w:rsidRPr="00173A81">
        <w:rPr>
          <w:rFonts w:ascii="Calibri" w:hAnsi="Calibri"/>
          <w:sz w:val="24"/>
          <w:szCs w:val="24"/>
        </w:rPr>
        <w:t xml:space="preserve">Whether in the sciences, social sciences, or humanities, the Mentor also acquaints the student with the methodology and types of analysis appropriate to the discipline. Faculty Mentors guide the bibliographic search, aid in narrowing down potential research questions, work with students on the formulation of a research plan, and comment on ideas for the larger project. </w:t>
      </w:r>
    </w:p>
    <w:p w14:paraId="37310305" w14:textId="77777777" w:rsidR="00712DB8" w:rsidRPr="00173A81" w:rsidRDefault="00712DB8" w:rsidP="00C95105">
      <w:pPr>
        <w:rPr>
          <w:rFonts w:ascii="Calibri" w:hAnsi="Calibri"/>
          <w:sz w:val="24"/>
          <w:szCs w:val="24"/>
        </w:rPr>
      </w:pPr>
    </w:p>
    <w:p w14:paraId="6E4DA749" w14:textId="77777777" w:rsidR="00173A81" w:rsidRDefault="00173A81" w:rsidP="00983840">
      <w:pPr>
        <w:rPr>
          <w:rFonts w:ascii="Calibri" w:hAnsi="Calibri"/>
          <w:sz w:val="24"/>
          <w:szCs w:val="24"/>
        </w:rPr>
      </w:pPr>
    </w:p>
    <w:p w14:paraId="34179EDF" w14:textId="77777777" w:rsidR="00173A81" w:rsidRDefault="00173A81" w:rsidP="00983840">
      <w:pPr>
        <w:rPr>
          <w:rFonts w:ascii="Calibri" w:hAnsi="Calibri"/>
          <w:sz w:val="24"/>
          <w:szCs w:val="24"/>
        </w:rPr>
      </w:pPr>
    </w:p>
    <w:p w14:paraId="09369487" w14:textId="77777777" w:rsidR="00C95105" w:rsidRPr="00173A81" w:rsidRDefault="00673ABF" w:rsidP="00983840">
      <w:pPr>
        <w:rPr>
          <w:rFonts w:ascii="Calibri" w:hAnsi="Calibri"/>
          <w:sz w:val="24"/>
          <w:szCs w:val="24"/>
        </w:rPr>
      </w:pPr>
      <w:r w:rsidRPr="00173A81">
        <w:rPr>
          <w:rFonts w:ascii="Calibri" w:hAnsi="Calibri"/>
          <w:sz w:val="24"/>
          <w:szCs w:val="24"/>
        </w:rPr>
        <w:t xml:space="preserve">Mentors should </w:t>
      </w:r>
      <w:r w:rsidR="00CE40D1" w:rsidRPr="00173A81">
        <w:rPr>
          <w:rFonts w:ascii="Calibri" w:hAnsi="Calibri"/>
          <w:sz w:val="24"/>
          <w:szCs w:val="24"/>
        </w:rPr>
        <w:t xml:space="preserve">also </w:t>
      </w:r>
      <w:r w:rsidRPr="00173A81">
        <w:rPr>
          <w:rFonts w:ascii="Calibri" w:hAnsi="Calibri"/>
          <w:sz w:val="24"/>
          <w:szCs w:val="24"/>
        </w:rPr>
        <w:t>gui</w:t>
      </w:r>
      <w:r w:rsidR="00C95105" w:rsidRPr="00173A81">
        <w:rPr>
          <w:rFonts w:ascii="Calibri" w:hAnsi="Calibri"/>
          <w:sz w:val="24"/>
          <w:szCs w:val="24"/>
        </w:rPr>
        <w:t>de</w:t>
      </w:r>
      <w:r w:rsidR="008E5A92" w:rsidRPr="00173A81">
        <w:rPr>
          <w:rFonts w:ascii="Calibri" w:hAnsi="Calibri"/>
          <w:sz w:val="24"/>
          <w:szCs w:val="24"/>
        </w:rPr>
        <w:t xml:space="preserve"> the students professionally by</w:t>
      </w:r>
    </w:p>
    <w:p w14:paraId="0DECA569" w14:textId="77777777" w:rsidR="00673ABF" w:rsidRPr="00173A81" w:rsidRDefault="00673ABF" w:rsidP="00983840">
      <w:pPr>
        <w:rPr>
          <w:rFonts w:ascii="Calibri" w:hAnsi="Calibri"/>
          <w:sz w:val="24"/>
          <w:szCs w:val="24"/>
        </w:rPr>
      </w:pPr>
    </w:p>
    <w:p w14:paraId="4A92609F" w14:textId="77777777" w:rsidR="004B3A02" w:rsidRPr="00173A81" w:rsidRDefault="004B3A02" w:rsidP="004B3A02">
      <w:pPr>
        <w:pStyle w:val="ListParagraph"/>
        <w:numPr>
          <w:ilvl w:val="0"/>
          <w:numId w:val="11"/>
        </w:numPr>
        <w:rPr>
          <w:rFonts w:ascii="Calibri" w:hAnsi="Calibri"/>
          <w:sz w:val="24"/>
          <w:szCs w:val="24"/>
        </w:rPr>
      </w:pPr>
      <w:proofErr w:type="gramStart"/>
      <w:r w:rsidRPr="00173A81">
        <w:rPr>
          <w:rFonts w:ascii="Calibri" w:hAnsi="Calibri"/>
          <w:sz w:val="24"/>
          <w:szCs w:val="24"/>
        </w:rPr>
        <w:t>introducing</w:t>
      </w:r>
      <w:proofErr w:type="gramEnd"/>
      <w:r w:rsidRPr="00173A81">
        <w:rPr>
          <w:rFonts w:ascii="Calibri" w:hAnsi="Calibri"/>
          <w:sz w:val="24"/>
          <w:szCs w:val="24"/>
        </w:rPr>
        <w:t xml:space="preserve"> them to pertinent professional organizations</w:t>
      </w:r>
    </w:p>
    <w:p w14:paraId="6C91856E" w14:textId="77777777" w:rsidR="00CE40D1" w:rsidRPr="00173A81" w:rsidRDefault="00CE40D1" w:rsidP="00CE40D1">
      <w:pPr>
        <w:pStyle w:val="ListParagraph"/>
        <w:numPr>
          <w:ilvl w:val="0"/>
          <w:numId w:val="11"/>
        </w:numPr>
        <w:rPr>
          <w:rFonts w:ascii="Calibri" w:hAnsi="Calibri"/>
          <w:sz w:val="24"/>
          <w:szCs w:val="24"/>
        </w:rPr>
      </w:pPr>
      <w:proofErr w:type="gramStart"/>
      <w:r w:rsidRPr="00173A81">
        <w:rPr>
          <w:rFonts w:ascii="Calibri" w:hAnsi="Calibri"/>
          <w:sz w:val="24"/>
          <w:szCs w:val="24"/>
        </w:rPr>
        <w:t>p</w:t>
      </w:r>
      <w:r w:rsidR="00C95105" w:rsidRPr="00173A81">
        <w:rPr>
          <w:rFonts w:ascii="Calibri" w:hAnsi="Calibri"/>
          <w:sz w:val="24"/>
          <w:szCs w:val="24"/>
        </w:rPr>
        <w:t>roviding</w:t>
      </w:r>
      <w:proofErr w:type="gramEnd"/>
      <w:r w:rsidRPr="00173A81">
        <w:rPr>
          <w:rFonts w:ascii="Calibri" w:hAnsi="Calibri"/>
          <w:sz w:val="24"/>
          <w:szCs w:val="24"/>
        </w:rPr>
        <w:t xml:space="preserve"> </w:t>
      </w:r>
      <w:r w:rsidR="00C95105" w:rsidRPr="00173A81">
        <w:rPr>
          <w:rFonts w:ascii="Calibri" w:hAnsi="Calibri"/>
          <w:sz w:val="24"/>
          <w:szCs w:val="24"/>
        </w:rPr>
        <w:t>opportunities for students to present</w:t>
      </w:r>
      <w:r w:rsidRPr="00173A81">
        <w:rPr>
          <w:rFonts w:ascii="Calibri" w:hAnsi="Calibri"/>
          <w:sz w:val="24"/>
          <w:szCs w:val="24"/>
        </w:rPr>
        <w:t xml:space="preserve"> and/or </w:t>
      </w:r>
      <w:r w:rsidR="00C95105" w:rsidRPr="00173A81">
        <w:rPr>
          <w:rFonts w:ascii="Calibri" w:hAnsi="Calibri"/>
          <w:sz w:val="24"/>
          <w:szCs w:val="24"/>
        </w:rPr>
        <w:t>publish</w:t>
      </w:r>
      <w:r w:rsidRPr="00173A81">
        <w:rPr>
          <w:rFonts w:ascii="Calibri" w:hAnsi="Calibri"/>
          <w:sz w:val="24"/>
          <w:szCs w:val="24"/>
        </w:rPr>
        <w:t xml:space="preserve"> results</w:t>
      </w:r>
      <w:r w:rsidR="004B3A02" w:rsidRPr="00173A81">
        <w:rPr>
          <w:rFonts w:ascii="Calibri" w:hAnsi="Calibri"/>
          <w:sz w:val="24"/>
          <w:szCs w:val="24"/>
        </w:rPr>
        <w:t xml:space="preserve"> (funds are available for Fellows to attend professional meetings/confere</w:t>
      </w:r>
      <w:r w:rsidR="0020767C" w:rsidRPr="00173A81">
        <w:rPr>
          <w:rFonts w:ascii="Calibri" w:hAnsi="Calibri"/>
          <w:sz w:val="24"/>
          <w:szCs w:val="24"/>
        </w:rPr>
        <w:t>nces independently or with the M</w:t>
      </w:r>
      <w:r w:rsidR="004B3A02" w:rsidRPr="00173A81">
        <w:rPr>
          <w:rFonts w:ascii="Calibri" w:hAnsi="Calibri"/>
          <w:sz w:val="24"/>
          <w:szCs w:val="24"/>
        </w:rPr>
        <w:t>entor)</w:t>
      </w:r>
    </w:p>
    <w:p w14:paraId="25B8CCB7" w14:textId="77777777" w:rsidR="00673ABF" w:rsidRPr="00173A81" w:rsidRDefault="00673ABF" w:rsidP="00673ABF">
      <w:pPr>
        <w:pStyle w:val="ListParagraph"/>
        <w:numPr>
          <w:ilvl w:val="0"/>
          <w:numId w:val="11"/>
        </w:numPr>
        <w:rPr>
          <w:rFonts w:ascii="Calibri" w:hAnsi="Calibri"/>
          <w:sz w:val="24"/>
          <w:szCs w:val="24"/>
        </w:rPr>
      </w:pPr>
      <w:proofErr w:type="gramStart"/>
      <w:r w:rsidRPr="00173A81">
        <w:rPr>
          <w:rFonts w:ascii="Calibri" w:hAnsi="Calibri"/>
          <w:sz w:val="24"/>
          <w:szCs w:val="24"/>
        </w:rPr>
        <w:t>encourag</w:t>
      </w:r>
      <w:r w:rsidR="00C95105" w:rsidRPr="00173A81">
        <w:rPr>
          <w:rFonts w:ascii="Calibri" w:hAnsi="Calibri"/>
          <w:sz w:val="24"/>
          <w:szCs w:val="24"/>
        </w:rPr>
        <w:t>ing</w:t>
      </w:r>
      <w:proofErr w:type="gramEnd"/>
      <w:r w:rsidRPr="00173A81">
        <w:rPr>
          <w:rFonts w:ascii="Calibri" w:hAnsi="Calibri"/>
          <w:sz w:val="24"/>
          <w:szCs w:val="24"/>
        </w:rPr>
        <w:t xml:space="preserve"> them in their aspirations for graduate education</w:t>
      </w:r>
    </w:p>
    <w:p w14:paraId="3D9256C8" w14:textId="77777777" w:rsidR="00C95105" w:rsidRPr="00173A81" w:rsidRDefault="00673ABF" w:rsidP="00673ABF">
      <w:pPr>
        <w:pStyle w:val="ListParagraph"/>
        <w:numPr>
          <w:ilvl w:val="0"/>
          <w:numId w:val="11"/>
        </w:numPr>
        <w:rPr>
          <w:rFonts w:ascii="Calibri" w:hAnsi="Calibri"/>
          <w:sz w:val="24"/>
          <w:szCs w:val="24"/>
        </w:rPr>
      </w:pPr>
      <w:proofErr w:type="gramStart"/>
      <w:r w:rsidRPr="00173A81">
        <w:rPr>
          <w:rFonts w:ascii="Calibri" w:hAnsi="Calibri"/>
          <w:sz w:val="24"/>
          <w:szCs w:val="24"/>
        </w:rPr>
        <w:t>model</w:t>
      </w:r>
      <w:r w:rsidR="00E6553D" w:rsidRPr="00173A81">
        <w:rPr>
          <w:rFonts w:ascii="Calibri" w:hAnsi="Calibri"/>
          <w:sz w:val="24"/>
          <w:szCs w:val="24"/>
        </w:rPr>
        <w:t>ing</w:t>
      </w:r>
      <w:proofErr w:type="gramEnd"/>
      <w:r w:rsidRPr="00173A81">
        <w:rPr>
          <w:rFonts w:ascii="Calibri" w:hAnsi="Calibri"/>
          <w:sz w:val="24"/>
          <w:szCs w:val="24"/>
        </w:rPr>
        <w:t xml:space="preserve"> the day-to-day </w:t>
      </w:r>
      <w:r w:rsidR="004B3A02" w:rsidRPr="00173A81">
        <w:rPr>
          <w:rFonts w:ascii="Calibri" w:hAnsi="Calibri"/>
          <w:sz w:val="24"/>
          <w:szCs w:val="24"/>
        </w:rPr>
        <w:t>life</w:t>
      </w:r>
      <w:r w:rsidR="00CE40D1" w:rsidRPr="00173A81">
        <w:rPr>
          <w:rFonts w:ascii="Calibri" w:hAnsi="Calibri"/>
          <w:sz w:val="24"/>
          <w:szCs w:val="24"/>
        </w:rPr>
        <w:t xml:space="preserve"> of an academic </w:t>
      </w:r>
    </w:p>
    <w:p w14:paraId="32180961" w14:textId="77777777" w:rsidR="00673ABF" w:rsidRPr="00173A81" w:rsidRDefault="00D01CD6" w:rsidP="00D01CD6">
      <w:pPr>
        <w:pStyle w:val="ListParagraph"/>
        <w:numPr>
          <w:ilvl w:val="0"/>
          <w:numId w:val="11"/>
        </w:numPr>
        <w:rPr>
          <w:rFonts w:ascii="Calibri" w:hAnsi="Calibri"/>
          <w:sz w:val="24"/>
          <w:szCs w:val="24"/>
        </w:rPr>
      </w:pPr>
      <w:proofErr w:type="gramStart"/>
      <w:r w:rsidRPr="00173A81">
        <w:rPr>
          <w:rFonts w:ascii="Calibri" w:hAnsi="Calibri"/>
          <w:sz w:val="24"/>
          <w:szCs w:val="24"/>
        </w:rPr>
        <w:t>assisting</w:t>
      </w:r>
      <w:proofErr w:type="gramEnd"/>
      <w:r w:rsidRPr="00173A81">
        <w:rPr>
          <w:rFonts w:ascii="Calibri" w:hAnsi="Calibri"/>
          <w:sz w:val="24"/>
          <w:szCs w:val="24"/>
        </w:rPr>
        <w:t xml:space="preserve"> with the grad</w:t>
      </w:r>
      <w:r w:rsidR="00E6553D" w:rsidRPr="00173A81">
        <w:rPr>
          <w:rFonts w:ascii="Calibri" w:hAnsi="Calibri"/>
          <w:sz w:val="24"/>
          <w:szCs w:val="24"/>
        </w:rPr>
        <w:t>uate school application process</w:t>
      </w:r>
    </w:p>
    <w:p w14:paraId="5F2C9618" w14:textId="77777777" w:rsidR="00173A81" w:rsidRDefault="00173A81" w:rsidP="00712DB8">
      <w:pPr>
        <w:rPr>
          <w:rFonts w:ascii="Calibri" w:hAnsi="Calibri"/>
          <w:sz w:val="24"/>
          <w:szCs w:val="24"/>
        </w:rPr>
      </w:pPr>
    </w:p>
    <w:p w14:paraId="4C86F7FA" w14:textId="77777777" w:rsidR="00712DB8" w:rsidRPr="00173A81" w:rsidRDefault="00712DB8" w:rsidP="00712DB8">
      <w:pPr>
        <w:rPr>
          <w:rFonts w:ascii="Calibri" w:hAnsi="Calibri"/>
          <w:sz w:val="24"/>
          <w:szCs w:val="24"/>
        </w:rPr>
      </w:pPr>
      <w:r w:rsidRPr="00173A81">
        <w:rPr>
          <w:rFonts w:ascii="Calibri" w:hAnsi="Calibri"/>
          <w:sz w:val="24"/>
          <w:szCs w:val="24"/>
        </w:rPr>
        <w:t xml:space="preserve">To ensure that Faculty Mentors and Scholars have adequate opportunity to cultivate a meaningful relationship, we strongly encourage at least two meetings per month. As the student’s research develops, particularly during the senior year, we suggest that the Mellon Scholar enroll in an independent study course with the Mentor. Mellon Scholars studying abroad are encouraged to apply for a Global Independent Study Project (GLISP), which provides an opportunity to earn academic credit for work with the Faculty Mentor. </w:t>
      </w:r>
      <w:r w:rsidRPr="00173A81">
        <w:rPr>
          <w:rStyle w:val="FootnoteReference"/>
          <w:rFonts w:ascii="Calibri" w:hAnsi="Calibri"/>
          <w:sz w:val="24"/>
          <w:szCs w:val="24"/>
        </w:rPr>
        <w:footnoteReference w:customMarkFollows="1" w:id="1"/>
        <w:t>*</w:t>
      </w:r>
    </w:p>
    <w:p w14:paraId="70E402D1" w14:textId="77777777" w:rsidR="004B3A02" w:rsidRPr="00173A81" w:rsidRDefault="004B3A02">
      <w:pPr>
        <w:rPr>
          <w:rFonts w:ascii="Calibri" w:hAnsi="Calibri"/>
          <w:sz w:val="24"/>
          <w:szCs w:val="24"/>
        </w:rPr>
      </w:pPr>
    </w:p>
    <w:p w14:paraId="764CF353" w14:textId="77777777" w:rsidR="004B3A02" w:rsidRPr="00173A81" w:rsidRDefault="004B3A02">
      <w:pPr>
        <w:rPr>
          <w:rFonts w:ascii="Calibri" w:hAnsi="Calibri"/>
          <w:sz w:val="24"/>
          <w:szCs w:val="24"/>
        </w:rPr>
      </w:pPr>
    </w:p>
    <w:p w14:paraId="011FAA79" w14:textId="77777777" w:rsidR="00AF677B" w:rsidRPr="00173A81" w:rsidRDefault="004B3A02">
      <w:pPr>
        <w:rPr>
          <w:rFonts w:ascii="Calibri" w:hAnsi="Calibri"/>
          <w:b/>
          <w:sz w:val="24"/>
          <w:szCs w:val="24"/>
          <w:u w:val="single"/>
        </w:rPr>
      </w:pPr>
      <w:r w:rsidRPr="00173A81">
        <w:rPr>
          <w:rFonts w:ascii="Calibri" w:hAnsi="Calibri"/>
          <w:b/>
          <w:sz w:val="24"/>
          <w:szCs w:val="24"/>
          <w:u w:val="single"/>
        </w:rPr>
        <w:t>What We Expect from MMUF Scholars</w:t>
      </w:r>
    </w:p>
    <w:p w14:paraId="36DB860D" w14:textId="77777777" w:rsidR="00AF677B" w:rsidRPr="00173A81" w:rsidRDefault="00AF677B">
      <w:pPr>
        <w:rPr>
          <w:rFonts w:ascii="Calibri" w:hAnsi="Calibri"/>
          <w:sz w:val="24"/>
          <w:szCs w:val="24"/>
        </w:rPr>
      </w:pPr>
    </w:p>
    <w:p w14:paraId="1EB26D01" w14:textId="77777777" w:rsidR="008E5A92" w:rsidRPr="00173A81" w:rsidRDefault="00043293" w:rsidP="00043293">
      <w:pPr>
        <w:pStyle w:val="ListParagraph"/>
        <w:numPr>
          <w:ilvl w:val="0"/>
          <w:numId w:val="11"/>
        </w:numPr>
        <w:rPr>
          <w:rFonts w:ascii="Calibri" w:hAnsi="Calibri"/>
          <w:sz w:val="24"/>
          <w:szCs w:val="24"/>
        </w:rPr>
      </w:pPr>
      <w:r w:rsidRPr="00173A81">
        <w:rPr>
          <w:rFonts w:ascii="Calibri" w:hAnsi="Calibri"/>
          <w:sz w:val="24"/>
          <w:szCs w:val="24"/>
        </w:rPr>
        <w:t xml:space="preserve">Active participation in all </w:t>
      </w:r>
      <w:r w:rsidR="00343014" w:rsidRPr="00173A81">
        <w:rPr>
          <w:rFonts w:ascii="Calibri" w:hAnsi="Calibri"/>
          <w:sz w:val="24"/>
          <w:szCs w:val="24"/>
        </w:rPr>
        <w:t>events, including lectures, workshops, and conferences</w:t>
      </w:r>
    </w:p>
    <w:p w14:paraId="3E0C7ADB" w14:textId="77777777" w:rsidR="00043293" w:rsidRPr="00173A81" w:rsidRDefault="00043293" w:rsidP="008E5A92">
      <w:pPr>
        <w:pStyle w:val="ListParagraph"/>
        <w:rPr>
          <w:rFonts w:ascii="Calibri" w:hAnsi="Calibri"/>
          <w:sz w:val="24"/>
          <w:szCs w:val="24"/>
        </w:rPr>
      </w:pPr>
    </w:p>
    <w:p w14:paraId="7FD205F0" w14:textId="77777777" w:rsidR="00343014" w:rsidRPr="00173A81" w:rsidRDefault="00E42C73" w:rsidP="00043293">
      <w:pPr>
        <w:pStyle w:val="ListParagraph"/>
        <w:numPr>
          <w:ilvl w:val="0"/>
          <w:numId w:val="11"/>
        </w:numPr>
        <w:rPr>
          <w:rFonts w:ascii="Calibri" w:hAnsi="Calibri"/>
          <w:sz w:val="24"/>
          <w:szCs w:val="24"/>
        </w:rPr>
      </w:pPr>
      <w:r w:rsidRPr="00173A81">
        <w:rPr>
          <w:rFonts w:ascii="Calibri" w:hAnsi="Calibri"/>
          <w:sz w:val="24"/>
          <w:szCs w:val="24"/>
        </w:rPr>
        <w:t>The submission of a</w:t>
      </w:r>
      <w:r w:rsidR="00B63BEC" w:rsidRPr="00173A81">
        <w:rPr>
          <w:rFonts w:ascii="Calibri" w:hAnsi="Calibri"/>
          <w:sz w:val="24"/>
          <w:szCs w:val="24"/>
        </w:rPr>
        <w:t xml:space="preserve"> weekly work plan at the start of each term and a</w:t>
      </w:r>
      <w:r w:rsidRPr="00173A81">
        <w:rPr>
          <w:rFonts w:ascii="Calibri" w:hAnsi="Calibri"/>
          <w:sz w:val="24"/>
          <w:szCs w:val="24"/>
        </w:rPr>
        <w:t xml:space="preserve"> </w:t>
      </w:r>
      <w:r w:rsidRPr="00173A81">
        <w:rPr>
          <w:rFonts w:ascii="Calibri" w:hAnsi="Calibri"/>
          <w:b/>
          <w:sz w:val="24"/>
          <w:szCs w:val="24"/>
        </w:rPr>
        <w:t>written r</w:t>
      </w:r>
      <w:r w:rsidR="00043293" w:rsidRPr="00173A81">
        <w:rPr>
          <w:rFonts w:ascii="Calibri" w:hAnsi="Calibri"/>
          <w:b/>
          <w:sz w:val="24"/>
          <w:szCs w:val="24"/>
        </w:rPr>
        <w:t xml:space="preserve">eport </w:t>
      </w:r>
      <w:r w:rsidRPr="00173A81">
        <w:rPr>
          <w:rFonts w:ascii="Calibri" w:hAnsi="Calibri"/>
          <w:b/>
          <w:sz w:val="24"/>
          <w:szCs w:val="24"/>
        </w:rPr>
        <w:t>prior to</w:t>
      </w:r>
      <w:r w:rsidR="00043293" w:rsidRPr="00173A81">
        <w:rPr>
          <w:rFonts w:ascii="Calibri" w:hAnsi="Calibri"/>
          <w:b/>
          <w:sz w:val="24"/>
          <w:szCs w:val="24"/>
        </w:rPr>
        <w:t xml:space="preserve"> the culmination of each term</w:t>
      </w:r>
      <w:r w:rsidR="00043293" w:rsidRPr="00173A81">
        <w:rPr>
          <w:rFonts w:ascii="Calibri" w:hAnsi="Calibri"/>
          <w:sz w:val="24"/>
          <w:szCs w:val="24"/>
        </w:rPr>
        <w:t>, t</w:t>
      </w:r>
      <w:r w:rsidR="00B63BEC" w:rsidRPr="00173A81">
        <w:rPr>
          <w:rFonts w:ascii="Calibri" w:hAnsi="Calibri"/>
          <w:sz w:val="24"/>
          <w:szCs w:val="24"/>
        </w:rPr>
        <w:t xml:space="preserve">he latter to </w:t>
      </w:r>
      <w:r w:rsidR="00043293" w:rsidRPr="00173A81">
        <w:rPr>
          <w:rFonts w:ascii="Calibri" w:hAnsi="Calibri"/>
          <w:sz w:val="24"/>
          <w:szCs w:val="24"/>
        </w:rPr>
        <w:t xml:space="preserve">be signed by the </w:t>
      </w:r>
      <w:r w:rsidR="00E6553D" w:rsidRPr="00173A81">
        <w:rPr>
          <w:rFonts w:ascii="Calibri" w:hAnsi="Calibri"/>
          <w:sz w:val="24"/>
          <w:szCs w:val="24"/>
        </w:rPr>
        <w:t>F</w:t>
      </w:r>
      <w:r w:rsidR="00043293" w:rsidRPr="00173A81">
        <w:rPr>
          <w:rFonts w:ascii="Calibri" w:hAnsi="Calibri"/>
          <w:sz w:val="24"/>
          <w:szCs w:val="24"/>
        </w:rPr>
        <w:t xml:space="preserve">aculty </w:t>
      </w:r>
      <w:r w:rsidR="00E6553D" w:rsidRPr="00173A81">
        <w:rPr>
          <w:rFonts w:ascii="Calibri" w:hAnsi="Calibri"/>
          <w:sz w:val="24"/>
          <w:szCs w:val="24"/>
        </w:rPr>
        <w:t>M</w:t>
      </w:r>
      <w:r w:rsidR="00043293" w:rsidRPr="00173A81">
        <w:rPr>
          <w:rFonts w:ascii="Calibri" w:hAnsi="Calibri"/>
          <w:sz w:val="24"/>
          <w:szCs w:val="24"/>
        </w:rPr>
        <w:t xml:space="preserve">entor. Your signature on the semester or summer report indicates that the student has </w:t>
      </w:r>
      <w:r w:rsidRPr="00173A81">
        <w:rPr>
          <w:rFonts w:ascii="Calibri" w:hAnsi="Calibri"/>
          <w:sz w:val="24"/>
          <w:szCs w:val="24"/>
        </w:rPr>
        <w:t>actively engaged in your mentoring relationship and has been making steady progress tow</w:t>
      </w:r>
      <w:r w:rsidR="00E6553D" w:rsidRPr="00173A81">
        <w:rPr>
          <w:rFonts w:ascii="Calibri" w:hAnsi="Calibri"/>
          <w:sz w:val="24"/>
          <w:szCs w:val="24"/>
        </w:rPr>
        <w:t xml:space="preserve">ard the completion of </w:t>
      </w:r>
      <w:r w:rsidR="0011307B" w:rsidRPr="00173A81">
        <w:rPr>
          <w:rFonts w:ascii="Calibri" w:hAnsi="Calibri"/>
          <w:sz w:val="24"/>
          <w:szCs w:val="24"/>
        </w:rPr>
        <w:t>his or her</w:t>
      </w:r>
      <w:r w:rsidR="00E6553D" w:rsidRPr="00173A81">
        <w:rPr>
          <w:rFonts w:ascii="Calibri" w:hAnsi="Calibri"/>
          <w:sz w:val="24"/>
          <w:szCs w:val="24"/>
        </w:rPr>
        <w:t xml:space="preserve"> </w:t>
      </w:r>
      <w:r w:rsidRPr="00173A81">
        <w:rPr>
          <w:rFonts w:ascii="Calibri" w:hAnsi="Calibri"/>
          <w:sz w:val="24"/>
          <w:szCs w:val="24"/>
        </w:rPr>
        <w:t xml:space="preserve">research project. </w:t>
      </w:r>
    </w:p>
    <w:p w14:paraId="373AB4FC" w14:textId="77777777" w:rsidR="008E5A92" w:rsidRPr="00173A81" w:rsidRDefault="008E5A92" w:rsidP="008E5A92">
      <w:pPr>
        <w:pStyle w:val="ListParagraph"/>
        <w:rPr>
          <w:rFonts w:ascii="Calibri" w:hAnsi="Calibri"/>
          <w:sz w:val="24"/>
          <w:szCs w:val="24"/>
        </w:rPr>
      </w:pPr>
    </w:p>
    <w:p w14:paraId="623DF77E" w14:textId="77777777" w:rsidR="002662AF" w:rsidRPr="00173A81" w:rsidRDefault="00D87550" w:rsidP="0020767C">
      <w:pPr>
        <w:pStyle w:val="ListParagraph"/>
        <w:numPr>
          <w:ilvl w:val="0"/>
          <w:numId w:val="11"/>
        </w:numPr>
        <w:rPr>
          <w:rFonts w:ascii="Calibri" w:hAnsi="Calibri"/>
          <w:sz w:val="24"/>
          <w:szCs w:val="24"/>
        </w:rPr>
      </w:pPr>
      <w:r w:rsidRPr="00173A81">
        <w:rPr>
          <w:rFonts w:ascii="Calibri" w:hAnsi="Calibri"/>
          <w:sz w:val="24"/>
          <w:szCs w:val="24"/>
        </w:rPr>
        <w:t>Meet</w:t>
      </w:r>
      <w:r w:rsidR="007330A3" w:rsidRPr="00173A81">
        <w:rPr>
          <w:rFonts w:ascii="Calibri" w:hAnsi="Calibri"/>
          <w:sz w:val="24"/>
          <w:szCs w:val="24"/>
        </w:rPr>
        <w:t xml:space="preserve"> the approval of the Faculty Mentor and the Mellon Dean throughout their tenure as Scholars. Juniors will be evaluated by their Mentors and the MMUF program; </w:t>
      </w:r>
      <w:r w:rsidR="00002B52" w:rsidRPr="00173A81">
        <w:rPr>
          <w:rFonts w:ascii="Calibri" w:hAnsi="Calibri"/>
          <w:sz w:val="24"/>
          <w:szCs w:val="24"/>
        </w:rPr>
        <w:t xml:space="preserve">Fellows who do not </w:t>
      </w:r>
      <w:r w:rsidR="00E42C73" w:rsidRPr="00173A81">
        <w:rPr>
          <w:rFonts w:ascii="Calibri" w:hAnsi="Calibri"/>
          <w:sz w:val="24"/>
          <w:szCs w:val="24"/>
        </w:rPr>
        <w:t xml:space="preserve">meet </w:t>
      </w:r>
      <w:r w:rsidR="00002B52" w:rsidRPr="00173A81">
        <w:rPr>
          <w:rFonts w:ascii="Calibri" w:hAnsi="Calibri"/>
          <w:sz w:val="24"/>
          <w:szCs w:val="24"/>
        </w:rPr>
        <w:t xml:space="preserve">the </w:t>
      </w:r>
      <w:r w:rsidR="007330A3" w:rsidRPr="00173A81">
        <w:rPr>
          <w:rFonts w:ascii="Calibri" w:hAnsi="Calibri"/>
          <w:sz w:val="24"/>
          <w:szCs w:val="24"/>
        </w:rPr>
        <w:t>F</w:t>
      </w:r>
      <w:r w:rsidR="00002B52" w:rsidRPr="00173A81">
        <w:rPr>
          <w:rFonts w:ascii="Calibri" w:hAnsi="Calibri"/>
          <w:sz w:val="24"/>
          <w:szCs w:val="24"/>
        </w:rPr>
        <w:t xml:space="preserve">aculty </w:t>
      </w:r>
      <w:r w:rsidR="007330A3" w:rsidRPr="00173A81">
        <w:rPr>
          <w:rFonts w:ascii="Calibri" w:hAnsi="Calibri"/>
          <w:sz w:val="24"/>
          <w:szCs w:val="24"/>
        </w:rPr>
        <w:t>M</w:t>
      </w:r>
      <w:r w:rsidR="00002B52" w:rsidRPr="00173A81">
        <w:rPr>
          <w:rFonts w:ascii="Calibri" w:hAnsi="Calibri"/>
          <w:sz w:val="24"/>
          <w:szCs w:val="24"/>
        </w:rPr>
        <w:t>entor's</w:t>
      </w:r>
      <w:r w:rsidR="00E42C73" w:rsidRPr="00173A81">
        <w:rPr>
          <w:rFonts w:ascii="Calibri" w:hAnsi="Calibri"/>
          <w:sz w:val="24"/>
          <w:szCs w:val="24"/>
        </w:rPr>
        <w:t xml:space="preserve"> expectations or the expectations and requirements of the </w:t>
      </w:r>
      <w:r w:rsidR="00002B52" w:rsidRPr="00173A81">
        <w:rPr>
          <w:rFonts w:ascii="Calibri" w:hAnsi="Calibri"/>
          <w:sz w:val="24"/>
          <w:szCs w:val="24"/>
        </w:rPr>
        <w:t xml:space="preserve">MMUF program could forfeit their fellowship.  </w:t>
      </w:r>
    </w:p>
    <w:p w14:paraId="7E4C95B4" w14:textId="77777777" w:rsidR="008E5A92" w:rsidRPr="00173A81" w:rsidRDefault="008E5A92" w:rsidP="008E5A92">
      <w:pPr>
        <w:pStyle w:val="ListParagraph"/>
        <w:rPr>
          <w:rFonts w:ascii="Calibri" w:hAnsi="Calibri"/>
          <w:sz w:val="24"/>
          <w:szCs w:val="24"/>
        </w:rPr>
      </w:pPr>
    </w:p>
    <w:p w14:paraId="5B182109" w14:textId="77777777" w:rsidR="008E5A92" w:rsidRPr="00173A81" w:rsidRDefault="002662AF" w:rsidP="0020767C">
      <w:pPr>
        <w:pStyle w:val="ListParagraph"/>
        <w:numPr>
          <w:ilvl w:val="0"/>
          <w:numId w:val="11"/>
        </w:numPr>
        <w:rPr>
          <w:rFonts w:ascii="Calibri" w:hAnsi="Calibri"/>
          <w:sz w:val="24"/>
          <w:szCs w:val="24"/>
        </w:rPr>
      </w:pPr>
      <w:r w:rsidRPr="00173A81">
        <w:rPr>
          <w:rFonts w:ascii="Calibri" w:hAnsi="Calibri"/>
          <w:sz w:val="24"/>
          <w:szCs w:val="24"/>
        </w:rPr>
        <w:t>A senior research presentation to the Brown community</w:t>
      </w:r>
    </w:p>
    <w:p w14:paraId="47B83FD8" w14:textId="77777777" w:rsidR="008E5A92" w:rsidRPr="00173A81" w:rsidRDefault="008E5A92" w:rsidP="008E5A92">
      <w:pPr>
        <w:rPr>
          <w:rFonts w:ascii="Calibri" w:hAnsi="Calibri"/>
          <w:sz w:val="24"/>
          <w:szCs w:val="24"/>
        </w:rPr>
      </w:pPr>
    </w:p>
    <w:p w14:paraId="027618B0" w14:textId="77777777" w:rsidR="008E5A92" w:rsidRPr="00173A81" w:rsidRDefault="008E5A92" w:rsidP="008E5A92">
      <w:pPr>
        <w:rPr>
          <w:rFonts w:ascii="Calibri" w:hAnsi="Calibri"/>
          <w:sz w:val="24"/>
          <w:szCs w:val="24"/>
        </w:rPr>
      </w:pPr>
    </w:p>
    <w:p w14:paraId="079DDBE7" w14:textId="77777777" w:rsidR="00AF677B" w:rsidRPr="00173A81" w:rsidRDefault="008E5A92" w:rsidP="008E5A92">
      <w:pPr>
        <w:rPr>
          <w:rFonts w:ascii="Calibri" w:hAnsi="Calibri"/>
          <w:sz w:val="24"/>
          <w:szCs w:val="24"/>
        </w:rPr>
      </w:pPr>
      <w:r w:rsidRPr="00173A81">
        <w:rPr>
          <w:rFonts w:ascii="Calibri" w:hAnsi="Calibri"/>
          <w:sz w:val="24"/>
          <w:szCs w:val="24"/>
        </w:rPr>
        <w:t xml:space="preserve">We look forward to collaborating with you on advising and mentoring this promising student. Please don't hesitate to contact the director of Brown's MMUF Program, Dean Besenia Rodriguez at 401-863-3488 or </w:t>
      </w:r>
      <w:hyperlink r:id="rId11" w:history="1">
        <w:r w:rsidRPr="00173A81">
          <w:rPr>
            <w:rStyle w:val="Hyperlink"/>
            <w:rFonts w:ascii="Calibri" w:hAnsi="Calibri"/>
            <w:sz w:val="24"/>
            <w:szCs w:val="24"/>
          </w:rPr>
          <w:t>br@brown.edu</w:t>
        </w:r>
      </w:hyperlink>
      <w:r w:rsidRPr="00173A81">
        <w:rPr>
          <w:rFonts w:ascii="Calibri" w:hAnsi="Calibri"/>
          <w:sz w:val="24"/>
          <w:szCs w:val="24"/>
        </w:rPr>
        <w:t xml:space="preserve"> with any questions or concerns. </w:t>
      </w:r>
    </w:p>
    <w:sectPr w:rsidR="00AF677B" w:rsidRPr="00173A81" w:rsidSect="008958C8">
      <w:headerReference w:type="default" r:id="rId12"/>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5155" w14:textId="77777777" w:rsidR="008958C8" w:rsidRDefault="008958C8">
      <w:r>
        <w:separator/>
      </w:r>
    </w:p>
  </w:endnote>
  <w:endnote w:type="continuationSeparator" w:id="0">
    <w:p w14:paraId="6B25F1BE" w14:textId="77777777" w:rsidR="008958C8" w:rsidRDefault="0089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0D91" w14:textId="77777777" w:rsidR="008958C8" w:rsidRDefault="008958C8">
      <w:r>
        <w:separator/>
      </w:r>
    </w:p>
  </w:footnote>
  <w:footnote w:type="continuationSeparator" w:id="0">
    <w:p w14:paraId="2A80DA12" w14:textId="77777777" w:rsidR="008958C8" w:rsidRDefault="008958C8">
      <w:r>
        <w:continuationSeparator/>
      </w:r>
    </w:p>
  </w:footnote>
  <w:footnote w:id="1">
    <w:p w14:paraId="31904BD8" w14:textId="52966B92" w:rsidR="008958C8" w:rsidRPr="008958C8" w:rsidRDefault="008958C8" w:rsidP="008958C8">
      <w:pPr>
        <w:pStyle w:val="FootnoteText"/>
      </w:pPr>
      <w:r w:rsidRPr="008958C8">
        <w:rPr>
          <w:rStyle w:val="FootnoteReference"/>
        </w:rPr>
        <w:t>*</w:t>
      </w:r>
      <w:r w:rsidRPr="008958C8">
        <w:t xml:space="preserve"> A GLISP allows students and faculty to enhance their research projects by accessing local resources unavailable in Providence, e.g., archives, museums, on-site experts, interactions with NGOs, etc. </w:t>
      </w:r>
      <w:r>
        <w:t>Visit</w:t>
      </w:r>
      <w:r w:rsidRPr="008958C8">
        <w:t xml:space="preserve"> the Office of International Program's we</w:t>
      </w:r>
      <w:r>
        <w:t>bsite</w:t>
      </w:r>
      <w:bookmarkStart w:id="2" w:name="_GoBack"/>
      <w:bookmarkEnd w:id="2"/>
      <w:r w:rsidRPr="008958C8">
        <w:t>: http://brown.edu/oip/global-independent-study-glisp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3FB1" w14:textId="77777777" w:rsidR="008958C8" w:rsidRPr="009B37A5" w:rsidRDefault="008958C8" w:rsidP="00971F3A">
    <w:pPr>
      <w:pStyle w:val="Caption"/>
      <w:jc w:val="right"/>
      <w:rPr>
        <w:rFonts w:asciiTheme="minorHAnsi" w:hAnsiTheme="minorHAnsi"/>
        <w:b w:val="0"/>
        <w:i/>
        <w:sz w:val="20"/>
        <w:szCs w:val="24"/>
      </w:rPr>
    </w:pPr>
    <w:r w:rsidRPr="009B37A5">
      <w:rPr>
        <w:rFonts w:asciiTheme="minorHAnsi" w:hAnsiTheme="minorHAnsi"/>
        <w:b w:val="0"/>
        <w:i/>
        <w:sz w:val="20"/>
        <w:szCs w:val="24"/>
      </w:rPr>
      <w:t xml:space="preserve">Mellon Mays Undergraduate Fellowship </w:t>
    </w:r>
  </w:p>
  <w:p w14:paraId="5D581C1A" w14:textId="77777777" w:rsidR="008958C8" w:rsidRPr="009B37A5" w:rsidRDefault="008958C8" w:rsidP="00971F3A">
    <w:pPr>
      <w:pStyle w:val="Caption"/>
      <w:jc w:val="right"/>
      <w:rPr>
        <w:rFonts w:asciiTheme="minorHAnsi" w:hAnsiTheme="minorHAnsi"/>
        <w:b w:val="0"/>
        <w:i/>
        <w:sz w:val="20"/>
        <w:szCs w:val="24"/>
      </w:rPr>
    </w:pPr>
    <w:r w:rsidRPr="009B37A5">
      <w:rPr>
        <w:rFonts w:asciiTheme="minorHAnsi" w:hAnsiTheme="minorHAnsi"/>
        <w:b w:val="0"/>
        <w:i/>
        <w:sz w:val="20"/>
        <w:szCs w:val="24"/>
      </w:rPr>
      <w:t xml:space="preserve">A Guide </w:t>
    </w:r>
    <w:r>
      <w:rPr>
        <w:rFonts w:asciiTheme="minorHAnsi" w:hAnsiTheme="minorHAnsi"/>
        <w:b w:val="0"/>
        <w:i/>
        <w:sz w:val="20"/>
        <w:szCs w:val="24"/>
      </w:rPr>
      <w:t>for Prospective Faculty</w:t>
    </w:r>
    <w:r w:rsidRPr="009B37A5">
      <w:rPr>
        <w:rFonts w:asciiTheme="minorHAnsi" w:hAnsiTheme="minorHAnsi"/>
        <w:b w:val="0"/>
        <w:i/>
        <w:sz w:val="20"/>
        <w:szCs w:val="24"/>
      </w:rPr>
      <w:t xml:space="preserve"> </w:t>
    </w:r>
    <w:r>
      <w:rPr>
        <w:rFonts w:asciiTheme="minorHAnsi" w:hAnsiTheme="minorHAnsi"/>
        <w:b w:val="0"/>
        <w:i/>
        <w:sz w:val="20"/>
        <w:szCs w:val="24"/>
      </w:rPr>
      <w:t>Mentors, page 2</w:t>
    </w:r>
  </w:p>
  <w:p w14:paraId="183AF122" w14:textId="77777777" w:rsidR="008958C8" w:rsidRDefault="008958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313"/>
    <w:multiLevelType w:val="hybridMultilevel"/>
    <w:tmpl w:val="4D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7014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5E251AF"/>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0901A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74E3A3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90503E2"/>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49590E11"/>
    <w:multiLevelType w:val="hybridMultilevel"/>
    <w:tmpl w:val="941C6BA4"/>
    <w:lvl w:ilvl="0" w:tplc="F4EC88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0398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83C2C0C"/>
    <w:multiLevelType w:val="multilevel"/>
    <w:tmpl w:val="D2688B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B256349"/>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6C263FBD"/>
    <w:multiLevelType w:val="hybridMultilevel"/>
    <w:tmpl w:val="D2688B06"/>
    <w:lvl w:ilvl="0" w:tplc="F4EC88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9"/>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62D6D"/>
    <w:rsid w:val="00002B52"/>
    <w:rsid w:val="00043293"/>
    <w:rsid w:val="00047331"/>
    <w:rsid w:val="00062D6D"/>
    <w:rsid w:val="000B699B"/>
    <w:rsid w:val="0011307B"/>
    <w:rsid w:val="0015517B"/>
    <w:rsid w:val="00173A81"/>
    <w:rsid w:val="001D7FB8"/>
    <w:rsid w:val="0020767C"/>
    <w:rsid w:val="00252397"/>
    <w:rsid w:val="002662AF"/>
    <w:rsid w:val="002956D6"/>
    <w:rsid w:val="002B613E"/>
    <w:rsid w:val="00343014"/>
    <w:rsid w:val="0042707A"/>
    <w:rsid w:val="00447875"/>
    <w:rsid w:val="00453338"/>
    <w:rsid w:val="00491A3C"/>
    <w:rsid w:val="004A52F3"/>
    <w:rsid w:val="004B3A02"/>
    <w:rsid w:val="004B514C"/>
    <w:rsid w:val="00504A27"/>
    <w:rsid w:val="00505CAB"/>
    <w:rsid w:val="005356A0"/>
    <w:rsid w:val="00552C46"/>
    <w:rsid w:val="005A3803"/>
    <w:rsid w:val="005C0E48"/>
    <w:rsid w:val="005D3C12"/>
    <w:rsid w:val="0061327F"/>
    <w:rsid w:val="0062034C"/>
    <w:rsid w:val="00625D72"/>
    <w:rsid w:val="00647C93"/>
    <w:rsid w:val="00653623"/>
    <w:rsid w:val="006660D9"/>
    <w:rsid w:val="00673ABF"/>
    <w:rsid w:val="006B4340"/>
    <w:rsid w:val="00711EA4"/>
    <w:rsid w:val="00712DB8"/>
    <w:rsid w:val="007330A3"/>
    <w:rsid w:val="007361B5"/>
    <w:rsid w:val="00741A9A"/>
    <w:rsid w:val="00747FBA"/>
    <w:rsid w:val="008147D8"/>
    <w:rsid w:val="008958C8"/>
    <w:rsid w:val="008C43EC"/>
    <w:rsid w:val="008E5A92"/>
    <w:rsid w:val="008E60CE"/>
    <w:rsid w:val="008F01EA"/>
    <w:rsid w:val="008F37B6"/>
    <w:rsid w:val="008F78F1"/>
    <w:rsid w:val="009015F3"/>
    <w:rsid w:val="0090345D"/>
    <w:rsid w:val="00921CA3"/>
    <w:rsid w:val="0092342F"/>
    <w:rsid w:val="009353E0"/>
    <w:rsid w:val="00941D9B"/>
    <w:rsid w:val="00945D31"/>
    <w:rsid w:val="009619FB"/>
    <w:rsid w:val="00971F3A"/>
    <w:rsid w:val="00983840"/>
    <w:rsid w:val="009A4632"/>
    <w:rsid w:val="009E04BE"/>
    <w:rsid w:val="009E6130"/>
    <w:rsid w:val="009F071A"/>
    <w:rsid w:val="00A5438C"/>
    <w:rsid w:val="00A67290"/>
    <w:rsid w:val="00A803E8"/>
    <w:rsid w:val="00AA3D08"/>
    <w:rsid w:val="00AE001F"/>
    <w:rsid w:val="00AF677B"/>
    <w:rsid w:val="00B63BEC"/>
    <w:rsid w:val="00B93481"/>
    <w:rsid w:val="00BD04CE"/>
    <w:rsid w:val="00C95105"/>
    <w:rsid w:val="00CD0414"/>
    <w:rsid w:val="00CE40D1"/>
    <w:rsid w:val="00D01CD6"/>
    <w:rsid w:val="00D07756"/>
    <w:rsid w:val="00D23EFD"/>
    <w:rsid w:val="00D74498"/>
    <w:rsid w:val="00D87550"/>
    <w:rsid w:val="00DF7775"/>
    <w:rsid w:val="00E04790"/>
    <w:rsid w:val="00E27B6F"/>
    <w:rsid w:val="00E42C73"/>
    <w:rsid w:val="00E6553D"/>
    <w:rsid w:val="00E6620A"/>
    <w:rsid w:val="00EA48E2"/>
    <w:rsid w:val="00EA6DD4"/>
    <w:rsid w:val="00F52D60"/>
    <w:rsid w:val="00F55678"/>
    <w:rsid w:val="00F6204C"/>
    <w:rsid w:val="00F83B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2D6D"/>
    <w:rPr>
      <w:rFonts w:ascii="Palatino Linotype" w:eastAsia="Times New Roman" w:hAnsi="Palatino Linotype"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2C8D"/>
    <w:rPr>
      <w:rFonts w:ascii="Lucida Grande" w:hAnsi="Lucida Grande"/>
      <w:sz w:val="18"/>
      <w:szCs w:val="18"/>
    </w:rPr>
  </w:style>
  <w:style w:type="character" w:customStyle="1" w:styleId="BalloonTextChar">
    <w:name w:val="Balloon Text Char"/>
    <w:basedOn w:val="DefaultParagraphFont"/>
    <w:uiPriority w:val="99"/>
    <w:semiHidden/>
    <w:rsid w:val="001D2C8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2C8D"/>
    <w:rPr>
      <w:rFonts w:ascii="Lucida Grande" w:hAnsi="Lucida Grande"/>
      <w:sz w:val="18"/>
      <w:szCs w:val="18"/>
    </w:rPr>
  </w:style>
  <w:style w:type="paragraph" w:styleId="Caption">
    <w:name w:val="caption"/>
    <w:basedOn w:val="Normal"/>
    <w:next w:val="Normal"/>
    <w:qFormat/>
    <w:rsid w:val="00983840"/>
    <w:pPr>
      <w:jc w:val="center"/>
    </w:pPr>
    <w:rPr>
      <w:rFonts w:ascii="Times New Roman" w:hAnsi="Times New Roman"/>
      <w:b/>
      <w:sz w:val="24"/>
    </w:rPr>
  </w:style>
  <w:style w:type="character" w:styleId="Hyperlink">
    <w:name w:val="Hyperlink"/>
    <w:basedOn w:val="DefaultParagraphFont"/>
    <w:rsid w:val="00983840"/>
    <w:rPr>
      <w:color w:val="0000FF" w:themeColor="hyperlink"/>
      <w:u w:val="single"/>
    </w:rPr>
  </w:style>
  <w:style w:type="paragraph" w:styleId="ListParagraph">
    <w:name w:val="List Paragraph"/>
    <w:basedOn w:val="Normal"/>
    <w:rsid w:val="00F83B51"/>
    <w:pPr>
      <w:ind w:left="720"/>
      <w:contextualSpacing/>
    </w:pPr>
  </w:style>
  <w:style w:type="paragraph" w:styleId="FootnoteText">
    <w:name w:val="footnote text"/>
    <w:basedOn w:val="Normal"/>
    <w:link w:val="FootnoteTextChar"/>
    <w:autoRedefine/>
    <w:rsid w:val="008958C8"/>
    <w:rPr>
      <w:rFonts w:asciiTheme="minorHAnsi" w:hAnsiTheme="minorHAnsi"/>
      <w:sz w:val="20"/>
    </w:rPr>
  </w:style>
  <w:style w:type="character" w:customStyle="1" w:styleId="FootnoteTextChar">
    <w:name w:val="Footnote Text Char"/>
    <w:basedOn w:val="DefaultParagraphFont"/>
    <w:link w:val="FootnoteText"/>
    <w:rsid w:val="008958C8"/>
    <w:rPr>
      <w:rFonts w:eastAsia="Times New Roman" w:cs="Times New Roman"/>
      <w:sz w:val="20"/>
      <w:szCs w:val="20"/>
    </w:rPr>
  </w:style>
  <w:style w:type="character" w:styleId="FootnoteReference">
    <w:name w:val="footnote reference"/>
    <w:basedOn w:val="DefaultParagraphFont"/>
    <w:rsid w:val="005A3803"/>
    <w:rPr>
      <w:vertAlign w:val="superscript"/>
    </w:rPr>
  </w:style>
  <w:style w:type="character" w:styleId="FollowedHyperlink">
    <w:name w:val="FollowedHyperlink"/>
    <w:basedOn w:val="DefaultParagraphFont"/>
    <w:rsid w:val="00AF677B"/>
    <w:rPr>
      <w:color w:val="800080" w:themeColor="followedHyperlink"/>
      <w:u w:val="single"/>
    </w:rPr>
  </w:style>
  <w:style w:type="paragraph" w:styleId="Header">
    <w:name w:val="header"/>
    <w:basedOn w:val="Normal"/>
    <w:link w:val="HeaderChar"/>
    <w:rsid w:val="00971F3A"/>
    <w:pPr>
      <w:tabs>
        <w:tab w:val="center" w:pos="4320"/>
        <w:tab w:val="right" w:pos="8640"/>
      </w:tabs>
    </w:pPr>
  </w:style>
  <w:style w:type="character" w:customStyle="1" w:styleId="HeaderChar">
    <w:name w:val="Header Char"/>
    <w:basedOn w:val="DefaultParagraphFont"/>
    <w:link w:val="Header"/>
    <w:rsid w:val="00971F3A"/>
    <w:rPr>
      <w:rFonts w:ascii="Palatino Linotype" w:eastAsia="Times New Roman" w:hAnsi="Palatino Linotype" w:cs="Times New Roman"/>
      <w:sz w:val="22"/>
      <w:szCs w:val="20"/>
    </w:rPr>
  </w:style>
  <w:style w:type="paragraph" w:styleId="Footer">
    <w:name w:val="footer"/>
    <w:basedOn w:val="Normal"/>
    <w:link w:val="FooterChar"/>
    <w:rsid w:val="00971F3A"/>
    <w:pPr>
      <w:tabs>
        <w:tab w:val="center" w:pos="4320"/>
        <w:tab w:val="right" w:pos="8640"/>
      </w:tabs>
    </w:pPr>
  </w:style>
  <w:style w:type="character" w:customStyle="1" w:styleId="FooterChar">
    <w:name w:val="Footer Char"/>
    <w:basedOn w:val="DefaultParagraphFont"/>
    <w:link w:val="Footer"/>
    <w:rsid w:val="00971F3A"/>
    <w:rPr>
      <w:rFonts w:ascii="Palatino Linotype" w:eastAsia="Times New Roman" w:hAnsi="Palatino Linotype"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brown.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muf.org" TargetMode="External"/><Relationship Id="rId10" Type="http://schemas.openxmlformats.org/officeDocument/2006/relationships/hyperlink" Target="http://brown.edu/college/mm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679</Words>
  <Characters>3872</Characters>
  <Application>Microsoft Macintosh Word</Application>
  <DocSecurity>0</DocSecurity>
  <Lines>32</Lines>
  <Paragraphs>9</Paragraphs>
  <ScaleCrop>false</ScaleCrop>
  <Company>Brown University</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Besenia Rodriguez</dc:creator>
  <cp:keywords/>
  <cp:lastModifiedBy>Besenia Rodriguez</cp:lastModifiedBy>
  <cp:revision>9</cp:revision>
  <cp:lastPrinted>2013-02-05T20:08:00Z</cp:lastPrinted>
  <dcterms:created xsi:type="dcterms:W3CDTF">2011-02-09T22:11:00Z</dcterms:created>
  <dcterms:modified xsi:type="dcterms:W3CDTF">2013-02-05T20:50:00Z</dcterms:modified>
</cp:coreProperties>
</file>